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0231" w:rsidRPr="00CA7C3D" w:rsidRDefault="00E30231" w:rsidP="00CA7C3D">
      <w:pPr>
        <w:jc w:val="center"/>
        <w:rPr>
          <w:b/>
          <w:bCs/>
          <w:caps/>
          <w:lang w:eastAsia="ru-RU"/>
        </w:rPr>
      </w:pPr>
      <w:r w:rsidRPr="00CA7C3D">
        <w:rPr>
          <w:b/>
          <w:bCs/>
          <w:caps/>
          <w:lang w:eastAsia="ru-RU"/>
        </w:rPr>
        <w:t>Российская Федерация</w:t>
      </w:r>
    </w:p>
    <w:p w:rsidR="00E30231" w:rsidRPr="00CA7C3D" w:rsidRDefault="00E30231" w:rsidP="00CA7C3D">
      <w:pPr>
        <w:jc w:val="center"/>
        <w:rPr>
          <w:b/>
          <w:bCs/>
          <w:lang w:eastAsia="ru-RU"/>
        </w:rPr>
      </w:pPr>
      <w:r w:rsidRPr="00CA7C3D">
        <w:rPr>
          <w:b/>
          <w:bCs/>
          <w:lang w:eastAsia="ru-RU"/>
        </w:rPr>
        <w:t>АДМИНИСТРАЦИЯ УНЕЧСКОГО РАЙОНА БРЯНСКОЙ ОБЛАСТИ</w:t>
      </w:r>
    </w:p>
    <w:p w:rsidR="00E30231" w:rsidRPr="00CA7C3D" w:rsidRDefault="00E30231" w:rsidP="00CA7C3D">
      <w:pPr>
        <w:spacing w:before="120"/>
        <w:jc w:val="center"/>
        <w:rPr>
          <w:rFonts w:ascii="Arial" w:hAnsi="Arial" w:cs="Arial"/>
          <w:b/>
          <w:bCs/>
          <w:i/>
          <w:iCs/>
          <w:spacing w:val="40"/>
          <w:sz w:val="36"/>
          <w:szCs w:val="36"/>
          <w:lang w:eastAsia="ru-RU"/>
        </w:rPr>
      </w:pPr>
      <w:r w:rsidRPr="00CA7C3D">
        <w:rPr>
          <w:rFonts w:ascii="Arial" w:hAnsi="Arial" w:cs="Arial"/>
          <w:b/>
          <w:bCs/>
          <w:i/>
          <w:iCs/>
          <w:spacing w:val="40"/>
          <w:sz w:val="36"/>
          <w:szCs w:val="36"/>
          <w:lang w:eastAsia="ru-RU"/>
        </w:rPr>
        <w:t>ПОСТАНОВЛЕНИЕ</w:t>
      </w:r>
    </w:p>
    <w:p w:rsidR="00E30231" w:rsidRPr="00CA7C3D" w:rsidRDefault="00E30231" w:rsidP="00CA7C3D">
      <w:pPr>
        <w:rPr>
          <w:b/>
          <w:bCs/>
          <w:spacing w:val="40"/>
          <w:sz w:val="22"/>
          <w:szCs w:val="22"/>
          <w:lang w:eastAsia="ru-RU"/>
        </w:rPr>
      </w:pPr>
    </w:p>
    <w:p w:rsidR="00E30231" w:rsidRPr="00CA7C3D" w:rsidRDefault="00E30231" w:rsidP="00CA7C3D">
      <w:pPr>
        <w:rPr>
          <w:sz w:val="22"/>
          <w:szCs w:val="22"/>
          <w:lang w:eastAsia="ru-RU"/>
        </w:rPr>
      </w:pPr>
      <w:r w:rsidRPr="00CA7C3D">
        <w:rPr>
          <w:sz w:val="22"/>
          <w:szCs w:val="22"/>
          <w:lang w:eastAsia="ru-RU"/>
        </w:rPr>
        <w:t xml:space="preserve">От </w:t>
      </w:r>
      <w:r>
        <w:rPr>
          <w:sz w:val="22"/>
          <w:szCs w:val="22"/>
          <w:lang w:eastAsia="ru-RU"/>
        </w:rPr>
        <w:t xml:space="preserve">14.01.2022 </w:t>
      </w:r>
      <w:r w:rsidRPr="00CA7C3D">
        <w:rPr>
          <w:sz w:val="22"/>
          <w:szCs w:val="22"/>
          <w:lang w:eastAsia="ru-RU"/>
        </w:rPr>
        <w:t xml:space="preserve"> № </w:t>
      </w:r>
      <w:r>
        <w:rPr>
          <w:sz w:val="22"/>
          <w:szCs w:val="22"/>
          <w:lang w:eastAsia="ru-RU"/>
        </w:rPr>
        <w:t>1</w:t>
      </w:r>
    </w:p>
    <w:p w:rsidR="00E30231" w:rsidRPr="00CA7C3D" w:rsidRDefault="00E30231" w:rsidP="00CA7C3D">
      <w:pPr>
        <w:rPr>
          <w:rFonts w:ascii="Arial" w:hAnsi="Arial" w:cs="Arial"/>
          <w:sz w:val="22"/>
          <w:szCs w:val="22"/>
          <w:lang w:eastAsia="ru-RU"/>
        </w:rPr>
      </w:pPr>
      <w:r w:rsidRPr="00CA7C3D">
        <w:rPr>
          <w:sz w:val="22"/>
          <w:szCs w:val="22"/>
          <w:lang w:eastAsia="ru-RU"/>
        </w:rPr>
        <w:t xml:space="preserve"> г. Унеча Брянской области</w:t>
      </w:r>
    </w:p>
    <w:p w:rsidR="00E30231" w:rsidRPr="00CA7C3D" w:rsidRDefault="00E30231" w:rsidP="00CA7C3D">
      <w:pPr>
        <w:tabs>
          <w:tab w:val="left" w:pos="4962"/>
        </w:tabs>
        <w:spacing w:line="240" w:lineRule="auto"/>
        <w:ind w:right="5243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О</w:t>
      </w:r>
      <w:r w:rsidRPr="00CA7C3D">
        <w:rPr>
          <w:sz w:val="28"/>
          <w:szCs w:val="28"/>
          <w:lang w:eastAsia="ru-RU"/>
        </w:rPr>
        <w:t>б утверждении схем</w:t>
      </w:r>
      <w:r>
        <w:rPr>
          <w:sz w:val="28"/>
          <w:szCs w:val="28"/>
          <w:lang w:eastAsia="ru-RU"/>
        </w:rPr>
        <w:t xml:space="preserve">ы </w:t>
      </w:r>
      <w:r w:rsidRPr="00CA7C3D">
        <w:rPr>
          <w:sz w:val="28"/>
          <w:szCs w:val="28"/>
          <w:lang w:eastAsia="ru-RU"/>
        </w:rPr>
        <w:t>расположения  земельн</w:t>
      </w:r>
      <w:r>
        <w:rPr>
          <w:sz w:val="28"/>
          <w:szCs w:val="28"/>
          <w:lang w:eastAsia="ru-RU"/>
        </w:rPr>
        <w:t xml:space="preserve">ого </w:t>
      </w:r>
      <w:r w:rsidRPr="00CA7C3D">
        <w:rPr>
          <w:sz w:val="28"/>
          <w:szCs w:val="28"/>
          <w:lang w:eastAsia="ru-RU"/>
        </w:rPr>
        <w:t>участк</w:t>
      </w:r>
      <w:r>
        <w:rPr>
          <w:sz w:val="28"/>
          <w:szCs w:val="28"/>
          <w:lang w:eastAsia="ru-RU"/>
        </w:rPr>
        <w:t>а</w:t>
      </w:r>
      <w:r w:rsidRPr="00CA7C3D">
        <w:rPr>
          <w:sz w:val="28"/>
          <w:szCs w:val="28"/>
          <w:lang w:eastAsia="ru-RU"/>
        </w:rPr>
        <w:t>, расположенн</w:t>
      </w:r>
      <w:r>
        <w:rPr>
          <w:sz w:val="28"/>
          <w:szCs w:val="28"/>
          <w:lang w:eastAsia="ru-RU"/>
        </w:rPr>
        <w:t>ого на территории Красновичского сельского поселения</w:t>
      </w:r>
    </w:p>
    <w:p w:rsidR="00E30231" w:rsidRPr="00CA7C3D" w:rsidRDefault="00E30231" w:rsidP="00CA7C3D">
      <w:pPr>
        <w:tabs>
          <w:tab w:val="left" w:pos="5130"/>
        </w:tabs>
        <w:spacing w:line="240" w:lineRule="auto"/>
        <w:ind w:right="4567"/>
        <w:jc w:val="both"/>
        <w:rPr>
          <w:sz w:val="26"/>
          <w:szCs w:val="26"/>
          <w:lang w:eastAsia="ru-RU"/>
        </w:rPr>
      </w:pPr>
    </w:p>
    <w:p w:rsidR="00E30231" w:rsidRPr="00CA7C3D" w:rsidRDefault="00E30231" w:rsidP="00CA7C3D">
      <w:pPr>
        <w:tabs>
          <w:tab w:val="left" w:pos="5130"/>
        </w:tabs>
        <w:spacing w:after="120" w:line="240" w:lineRule="auto"/>
        <w:jc w:val="both"/>
        <w:rPr>
          <w:sz w:val="26"/>
          <w:szCs w:val="26"/>
          <w:lang w:eastAsia="ru-RU"/>
        </w:rPr>
      </w:pPr>
    </w:p>
    <w:p w:rsidR="00E30231" w:rsidRPr="00FC5F2F" w:rsidRDefault="00E30231" w:rsidP="00FC5F2F">
      <w:pPr>
        <w:spacing w:after="120" w:line="240" w:lineRule="auto"/>
        <w:ind w:firstLine="856"/>
        <w:jc w:val="both"/>
        <w:rPr>
          <w:lang w:eastAsia="ru-RU"/>
        </w:rPr>
      </w:pPr>
      <w:r>
        <w:rPr>
          <w:lang w:eastAsia="ru-RU"/>
        </w:rPr>
        <w:t>В соответствии со</w:t>
      </w:r>
      <w:r w:rsidRPr="00336C1F">
        <w:rPr>
          <w:lang w:eastAsia="ru-RU"/>
        </w:rPr>
        <w:t xml:space="preserve"> ст</w:t>
      </w:r>
      <w:r>
        <w:rPr>
          <w:lang w:eastAsia="ru-RU"/>
        </w:rPr>
        <w:t>атьями</w:t>
      </w:r>
      <w:r w:rsidRPr="00336C1F">
        <w:rPr>
          <w:lang w:eastAsia="ru-RU"/>
        </w:rPr>
        <w:t xml:space="preserve">  11.3, 11.9, 11.10</w:t>
      </w:r>
      <w:r>
        <w:rPr>
          <w:lang w:eastAsia="ru-RU"/>
        </w:rPr>
        <w:t xml:space="preserve">, </w:t>
      </w:r>
      <w:r w:rsidRPr="00095619">
        <w:rPr>
          <w:lang w:eastAsia="ru-RU"/>
        </w:rPr>
        <w:t>39.11, 39.12</w:t>
      </w:r>
      <w:r w:rsidRPr="00336C1F">
        <w:rPr>
          <w:lang w:eastAsia="ru-RU"/>
        </w:rPr>
        <w:t>Земельного кодекса РФ, ст</w:t>
      </w:r>
      <w:r>
        <w:rPr>
          <w:lang w:eastAsia="ru-RU"/>
        </w:rPr>
        <w:t>атьей</w:t>
      </w:r>
      <w:r w:rsidRPr="00336C1F">
        <w:rPr>
          <w:lang w:eastAsia="ru-RU"/>
        </w:rPr>
        <w:t xml:space="preserve"> 3.3 Федерального закона № 137-ФЗ «О введении в действие Земельного кодекса Российской Федерации», Приказом  Минэкономразвития  России от 27.11.2014 № 762 «Об утверждении требований к подготовке схемы расположения земельного участка или земельных участков на кадастровом плане территории и формату схемы расположения земельного участка или земельных участков на кадастровом плане территории при подготовке схемы расположения земельного участка или земельных участков на кадастровом плане территории  в форме электронного документа, формы схемы расположения земельного участка или земельных участков на кадастровом плане территории, подготовка которой осуществляется в форме документа на бумажном носителе»,</w:t>
      </w:r>
      <w:r>
        <w:rPr>
          <w:lang w:eastAsia="ru-RU"/>
        </w:rPr>
        <w:t xml:space="preserve">приказом  Росреестра от 10.11.2020 № П/0412 «Об утверждении классификатора видов разрешенного использования земельных участков», </w:t>
      </w:r>
      <w:r w:rsidRPr="00FC5F2F">
        <w:t xml:space="preserve">решением Унечского районного Совета народных депутатов от </w:t>
      </w:r>
      <w:r>
        <w:t>15</w:t>
      </w:r>
      <w:r w:rsidRPr="00FC5F2F">
        <w:t>.</w:t>
      </w:r>
      <w:r>
        <w:t>02</w:t>
      </w:r>
      <w:r w:rsidRPr="00FC5F2F">
        <w:t>.201</w:t>
      </w:r>
      <w:r>
        <w:t>3</w:t>
      </w:r>
      <w:r w:rsidRPr="00FC5F2F">
        <w:t xml:space="preserve"> № 4-4</w:t>
      </w:r>
      <w:r>
        <w:t>54</w:t>
      </w:r>
      <w:r w:rsidRPr="00FC5F2F">
        <w:t xml:space="preserve"> «Об утверждении Генерального плана </w:t>
      </w:r>
      <w:r>
        <w:t>Красновичского</w:t>
      </w:r>
      <w:r w:rsidRPr="00FC5F2F">
        <w:t xml:space="preserve"> сельского поселения Унечского района Брянской области»(в редакции решения от</w:t>
      </w:r>
      <w:r>
        <w:t xml:space="preserve"> 06.11.2019 № 6-28)</w:t>
      </w:r>
      <w:r w:rsidRPr="00FC5F2F">
        <w:t xml:space="preserve">, </w:t>
      </w:r>
      <w:r w:rsidRPr="00FC5F2F">
        <w:rPr>
          <w:lang w:eastAsia="ru-RU"/>
        </w:rPr>
        <w:t>в целях постановки на государственный кадастровый учет земельн</w:t>
      </w:r>
      <w:r>
        <w:rPr>
          <w:lang w:eastAsia="ru-RU"/>
        </w:rPr>
        <w:t>ого</w:t>
      </w:r>
      <w:r w:rsidRPr="00FC5F2F">
        <w:rPr>
          <w:lang w:eastAsia="ru-RU"/>
        </w:rPr>
        <w:t xml:space="preserve"> участк</w:t>
      </w:r>
      <w:r>
        <w:rPr>
          <w:lang w:eastAsia="ru-RU"/>
        </w:rPr>
        <w:t>а</w:t>
      </w:r>
    </w:p>
    <w:p w:rsidR="00E30231" w:rsidRDefault="00E30231" w:rsidP="00D07175">
      <w:pPr>
        <w:tabs>
          <w:tab w:val="left" w:pos="5130"/>
        </w:tabs>
        <w:spacing w:after="120" w:line="240" w:lineRule="auto"/>
        <w:rPr>
          <w:lang w:eastAsia="ru-RU"/>
        </w:rPr>
      </w:pPr>
    </w:p>
    <w:p w:rsidR="00E30231" w:rsidRPr="00336C1F" w:rsidRDefault="00E30231" w:rsidP="00D07175">
      <w:pPr>
        <w:tabs>
          <w:tab w:val="left" w:pos="5130"/>
        </w:tabs>
        <w:spacing w:after="120" w:line="240" w:lineRule="auto"/>
        <w:rPr>
          <w:lang w:eastAsia="ru-RU"/>
        </w:rPr>
      </w:pPr>
      <w:r w:rsidRPr="00336C1F">
        <w:rPr>
          <w:lang w:eastAsia="ru-RU"/>
        </w:rPr>
        <w:t>ПОСТАНОВЛЯЮ:</w:t>
      </w:r>
    </w:p>
    <w:p w:rsidR="00E30231" w:rsidRPr="00F13FF3" w:rsidRDefault="00E30231" w:rsidP="00095619">
      <w:pPr>
        <w:numPr>
          <w:ilvl w:val="0"/>
          <w:numId w:val="1"/>
        </w:numPr>
        <w:tabs>
          <w:tab w:val="num" w:pos="0"/>
          <w:tab w:val="left" w:pos="993"/>
          <w:tab w:val="left" w:pos="1134"/>
        </w:tabs>
        <w:suppressAutoHyphens/>
        <w:spacing w:after="120" w:line="240" w:lineRule="auto"/>
        <w:ind w:left="0" w:firstLine="709"/>
        <w:jc w:val="both"/>
        <w:rPr>
          <w:lang w:eastAsia="ru-RU"/>
        </w:rPr>
      </w:pPr>
      <w:r w:rsidRPr="00336C1F">
        <w:rPr>
          <w:lang w:eastAsia="ru-RU"/>
        </w:rPr>
        <w:t>Утвердить прилагаемую на бумажном носителе схему расположения земельного участка или земельных участков на  кадастровом плане территории</w:t>
      </w:r>
      <w:r>
        <w:rPr>
          <w:lang w:eastAsia="ru-RU"/>
        </w:rPr>
        <w:t xml:space="preserve">, расположенного </w:t>
      </w:r>
      <w:r>
        <w:t xml:space="preserve">в зоне </w:t>
      </w:r>
      <w:r w:rsidRPr="00F13FF3">
        <w:t xml:space="preserve">сельскохозяйственных угодий в составе земель сельскохозяйственного назначения, на территории которой градостроительные регламенты не устанавливаются, </w:t>
      </w:r>
      <w:r w:rsidRPr="00F13FF3">
        <w:rPr>
          <w:lang w:eastAsia="ru-RU"/>
        </w:rPr>
        <w:t xml:space="preserve"> со следующими показателями:</w:t>
      </w:r>
    </w:p>
    <w:p w:rsidR="00E30231" w:rsidRPr="00F13FF3" w:rsidRDefault="00E30231" w:rsidP="00095619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F13FF3">
        <w:rPr>
          <w:lang w:eastAsia="ru-RU"/>
        </w:rPr>
        <w:t xml:space="preserve">- площадь земельного  участка: </w:t>
      </w:r>
      <w:r>
        <w:rPr>
          <w:lang w:eastAsia="ru-RU"/>
        </w:rPr>
        <w:t>165779</w:t>
      </w:r>
      <w:r w:rsidRPr="00F13FF3">
        <w:rPr>
          <w:lang w:eastAsia="ru-RU"/>
        </w:rPr>
        <w:t>кв.м;</w:t>
      </w:r>
    </w:p>
    <w:p w:rsidR="00E30231" w:rsidRPr="00F13FF3" w:rsidRDefault="00E30231" w:rsidP="00095619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F13FF3">
        <w:rPr>
          <w:lang w:eastAsia="ru-RU"/>
        </w:rPr>
        <w:t xml:space="preserve">- адрес участка: Российская Федерация, Брянская область, Унечский муниципальный район, </w:t>
      </w:r>
      <w:r>
        <w:rPr>
          <w:lang w:eastAsia="ru-RU"/>
        </w:rPr>
        <w:t>Красновичское</w:t>
      </w:r>
      <w:r w:rsidRPr="00F13FF3">
        <w:rPr>
          <w:lang w:eastAsia="ru-RU"/>
        </w:rPr>
        <w:t xml:space="preserve"> сельское поселение;</w:t>
      </w:r>
    </w:p>
    <w:p w:rsidR="00E30231" w:rsidRPr="00F13FF3" w:rsidRDefault="00E30231" w:rsidP="00095619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F13FF3">
        <w:rPr>
          <w:lang w:eastAsia="ru-RU"/>
        </w:rPr>
        <w:t xml:space="preserve">- вид разрешенного использования: </w:t>
      </w:r>
      <w:r>
        <w:rPr>
          <w:lang w:eastAsia="ru-RU"/>
        </w:rPr>
        <w:t>«растениеводство</w:t>
      </w:r>
      <w:r w:rsidRPr="00F13FF3">
        <w:rPr>
          <w:lang w:eastAsia="ru-RU"/>
        </w:rPr>
        <w:t>»</w:t>
      </w:r>
      <w:r>
        <w:rPr>
          <w:lang w:eastAsia="ru-RU"/>
        </w:rPr>
        <w:t>-код вида 1.1</w:t>
      </w:r>
      <w:r w:rsidRPr="00F13FF3">
        <w:rPr>
          <w:lang w:eastAsia="ru-RU"/>
        </w:rPr>
        <w:t xml:space="preserve">;  </w:t>
      </w:r>
    </w:p>
    <w:p w:rsidR="00E30231" w:rsidRPr="00F13FF3" w:rsidRDefault="00E30231" w:rsidP="00095619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F13FF3">
        <w:rPr>
          <w:lang w:eastAsia="ru-RU"/>
        </w:rPr>
        <w:t>- категория земель: земли сельскохозяйственного назначения.</w:t>
      </w:r>
    </w:p>
    <w:p w:rsidR="00E30231" w:rsidRPr="00F13FF3" w:rsidRDefault="00E30231" w:rsidP="00095619">
      <w:pPr>
        <w:tabs>
          <w:tab w:val="num" w:pos="709"/>
        </w:tabs>
        <w:suppressAutoHyphens/>
        <w:spacing w:after="120" w:line="240" w:lineRule="auto"/>
        <w:jc w:val="both"/>
        <w:rPr>
          <w:lang w:eastAsia="ru-RU"/>
        </w:rPr>
      </w:pPr>
      <w:r w:rsidRPr="00F13FF3">
        <w:rPr>
          <w:lang w:eastAsia="ru-RU"/>
        </w:rPr>
        <w:t xml:space="preserve">            2. Образовать земельный участок из земель, государственная собственность на которые не разграничена, указанные в пункте 1  настоящего постановления, в соответствии с действующим законодательством.</w:t>
      </w:r>
    </w:p>
    <w:p w:rsidR="00E30231" w:rsidRPr="00F13FF3" w:rsidRDefault="00E30231" w:rsidP="00095619">
      <w:pPr>
        <w:suppressAutoHyphens/>
        <w:spacing w:after="120" w:line="240" w:lineRule="auto"/>
        <w:ind w:firstLine="709"/>
        <w:jc w:val="both"/>
        <w:rPr>
          <w:lang w:eastAsia="ru-RU"/>
        </w:rPr>
      </w:pPr>
      <w:r w:rsidRPr="00F13FF3">
        <w:rPr>
          <w:lang w:eastAsia="ru-RU"/>
        </w:rPr>
        <w:t>3. Площадь образуемого земельного участка, указанного в пункте 1 настоящего постановления, полученная при проведении кадастровых работ, может превышать проектную площадь не более чем на  десять процентов.</w:t>
      </w:r>
    </w:p>
    <w:p w:rsidR="00E30231" w:rsidRPr="0050051F" w:rsidRDefault="00E30231" w:rsidP="00095619">
      <w:pPr>
        <w:spacing w:line="240" w:lineRule="auto"/>
        <w:jc w:val="both"/>
        <w:rPr>
          <w:lang w:eastAsia="ru-RU"/>
        </w:rPr>
      </w:pPr>
      <w:r w:rsidRPr="00F13FF3">
        <w:rPr>
          <w:lang w:eastAsia="ru-RU"/>
        </w:rPr>
        <w:t xml:space="preserve">           4.  Срок действия решения об утверждении </w:t>
      </w:r>
      <w:r w:rsidRPr="0050051F">
        <w:rPr>
          <w:lang w:eastAsia="ru-RU"/>
        </w:rPr>
        <w:t>схемы расположения земельн</w:t>
      </w:r>
      <w:r>
        <w:rPr>
          <w:lang w:eastAsia="ru-RU"/>
        </w:rPr>
        <w:t>ого</w:t>
      </w:r>
      <w:r w:rsidRPr="0050051F">
        <w:rPr>
          <w:lang w:eastAsia="ru-RU"/>
        </w:rPr>
        <w:t xml:space="preserve"> участк</w:t>
      </w:r>
      <w:r>
        <w:rPr>
          <w:lang w:eastAsia="ru-RU"/>
        </w:rPr>
        <w:t>а</w:t>
      </w:r>
      <w:r w:rsidRPr="0050051F">
        <w:rPr>
          <w:lang w:eastAsia="ru-RU"/>
        </w:rPr>
        <w:t xml:space="preserve"> составляет два года.</w:t>
      </w:r>
    </w:p>
    <w:p w:rsidR="00E30231" w:rsidRPr="0050051F" w:rsidRDefault="00E30231" w:rsidP="00095619">
      <w:pPr>
        <w:spacing w:line="240" w:lineRule="auto"/>
        <w:jc w:val="both"/>
        <w:rPr>
          <w:lang w:eastAsia="ru-RU"/>
        </w:rPr>
      </w:pPr>
      <w:r>
        <w:rPr>
          <w:lang w:eastAsia="ru-RU"/>
        </w:rPr>
        <w:t xml:space="preserve">           5</w:t>
      </w:r>
      <w:r w:rsidRPr="0050051F">
        <w:rPr>
          <w:lang w:eastAsia="ru-RU"/>
        </w:rPr>
        <w:t xml:space="preserve">.  Данное постановление разместить на официальном сайте администрации района в сети  «Интернет» </w:t>
      </w:r>
      <w:hyperlink r:id="rId7" w:history="1">
        <w:r w:rsidRPr="0050051F">
          <w:rPr>
            <w:rStyle w:val="Hyperlink"/>
            <w:color w:val="auto"/>
            <w:u w:val="none"/>
            <w:lang w:val="en-US" w:eastAsia="ru-RU"/>
          </w:rPr>
          <w:t>www</w:t>
        </w:r>
        <w:r w:rsidRPr="0050051F">
          <w:rPr>
            <w:rStyle w:val="Hyperlink"/>
            <w:color w:val="auto"/>
            <w:u w:val="none"/>
            <w:lang w:eastAsia="ru-RU"/>
          </w:rPr>
          <w:t>.</w:t>
        </w:r>
        <w:r w:rsidRPr="0050051F">
          <w:rPr>
            <w:rStyle w:val="Hyperlink"/>
            <w:color w:val="auto"/>
            <w:u w:val="none"/>
            <w:lang w:val="en-US" w:eastAsia="ru-RU"/>
          </w:rPr>
          <w:t>unradm</w:t>
        </w:r>
        <w:r w:rsidRPr="0050051F">
          <w:rPr>
            <w:rStyle w:val="Hyperlink"/>
            <w:color w:val="auto"/>
            <w:u w:val="none"/>
            <w:lang w:eastAsia="ru-RU"/>
          </w:rPr>
          <w:t>.</w:t>
        </w:r>
        <w:r w:rsidRPr="0050051F">
          <w:rPr>
            <w:rStyle w:val="Hyperlink"/>
            <w:color w:val="auto"/>
            <w:u w:val="none"/>
            <w:lang w:val="en-US" w:eastAsia="ru-RU"/>
          </w:rPr>
          <w:t>ru</w:t>
        </w:r>
      </w:hyperlink>
      <w:r w:rsidRPr="0050051F">
        <w:rPr>
          <w:lang w:eastAsia="ru-RU"/>
        </w:rPr>
        <w:t xml:space="preserve"> .   </w:t>
      </w:r>
    </w:p>
    <w:p w:rsidR="00E30231" w:rsidRPr="0050051F" w:rsidRDefault="00E30231" w:rsidP="00095619">
      <w:pPr>
        <w:spacing w:line="240" w:lineRule="auto"/>
        <w:jc w:val="both"/>
        <w:rPr>
          <w:lang w:eastAsia="ru-RU"/>
        </w:rPr>
      </w:pPr>
      <w:r>
        <w:rPr>
          <w:lang w:eastAsia="ru-RU"/>
        </w:rPr>
        <w:t xml:space="preserve">           6</w:t>
      </w:r>
      <w:r w:rsidRPr="0050051F">
        <w:rPr>
          <w:lang w:eastAsia="ru-RU"/>
        </w:rPr>
        <w:t>.  Настоящее постановление вступает в силу с момента его подписания.</w:t>
      </w:r>
    </w:p>
    <w:p w:rsidR="00E30231" w:rsidRDefault="00E30231" w:rsidP="00095619">
      <w:pPr>
        <w:spacing w:line="240" w:lineRule="auto"/>
        <w:jc w:val="both"/>
        <w:rPr>
          <w:lang w:eastAsia="ru-RU"/>
        </w:rPr>
      </w:pPr>
      <w:r>
        <w:rPr>
          <w:lang w:eastAsia="ru-RU"/>
        </w:rPr>
        <w:t xml:space="preserve">           7</w:t>
      </w:r>
      <w:r w:rsidRPr="0050051F">
        <w:rPr>
          <w:lang w:eastAsia="ru-RU"/>
        </w:rPr>
        <w:t xml:space="preserve">. Контроль за исполнением настоящего постановления возложить на заместителя главы администрации района </w:t>
      </w:r>
      <w:r>
        <w:rPr>
          <w:lang w:eastAsia="ru-RU"/>
        </w:rPr>
        <w:t>И.М. Волкович.</w:t>
      </w:r>
    </w:p>
    <w:p w:rsidR="00E30231" w:rsidRDefault="00E30231" w:rsidP="00095619">
      <w:pPr>
        <w:spacing w:line="240" w:lineRule="auto"/>
        <w:jc w:val="both"/>
        <w:rPr>
          <w:lang w:eastAsia="ru-RU"/>
        </w:rPr>
      </w:pPr>
    </w:p>
    <w:p w:rsidR="00E30231" w:rsidRPr="0050051F" w:rsidRDefault="00E30231" w:rsidP="00095619">
      <w:pPr>
        <w:spacing w:line="240" w:lineRule="auto"/>
        <w:jc w:val="both"/>
        <w:rPr>
          <w:lang w:eastAsia="ru-RU"/>
        </w:rPr>
      </w:pPr>
    </w:p>
    <w:p w:rsidR="00E30231" w:rsidRPr="0050051F" w:rsidRDefault="00E30231" w:rsidP="00095619">
      <w:pPr>
        <w:spacing w:line="240" w:lineRule="auto"/>
        <w:rPr>
          <w:lang w:eastAsia="ru-RU"/>
        </w:rPr>
      </w:pPr>
    </w:p>
    <w:p w:rsidR="00E30231" w:rsidRPr="0050051F" w:rsidRDefault="00E30231" w:rsidP="00095619">
      <w:pPr>
        <w:spacing w:line="240" w:lineRule="auto"/>
        <w:rPr>
          <w:lang w:eastAsia="ru-RU"/>
        </w:rPr>
      </w:pPr>
      <w:r w:rsidRPr="0050051F">
        <w:rPr>
          <w:lang w:eastAsia="ru-RU"/>
        </w:rPr>
        <w:t>Глава администрации района                                                                                   А.М. Кусков</w:t>
      </w:r>
    </w:p>
    <w:p w:rsidR="00E30231" w:rsidRPr="0050051F" w:rsidRDefault="00E30231" w:rsidP="00095619">
      <w:pPr>
        <w:spacing w:line="240" w:lineRule="auto"/>
        <w:rPr>
          <w:lang w:eastAsia="ru-RU"/>
        </w:rPr>
      </w:pPr>
    </w:p>
    <w:p w:rsidR="00E30231" w:rsidRPr="0050051F" w:rsidRDefault="00E30231" w:rsidP="00095619">
      <w:pPr>
        <w:spacing w:line="240" w:lineRule="auto"/>
        <w:rPr>
          <w:lang w:eastAsia="ru-RU"/>
        </w:rPr>
      </w:pPr>
    </w:p>
    <w:sectPr w:rsidR="00E30231" w:rsidRPr="0050051F" w:rsidSect="00073686">
      <w:pgSz w:w="11906" w:h="16838" w:code="9"/>
      <w:pgMar w:top="1134" w:right="567" w:bottom="1134" w:left="1134" w:header="709" w:footer="709" w:gutter="0"/>
      <w:cols w:space="708"/>
      <w:formProt w:val="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30231" w:rsidRDefault="00E30231" w:rsidP="006F0F01">
      <w:pPr>
        <w:spacing w:line="240" w:lineRule="auto"/>
      </w:pPr>
      <w:r>
        <w:separator/>
      </w:r>
    </w:p>
  </w:endnote>
  <w:endnote w:type="continuationSeparator" w:id="1">
    <w:p w:rsidR="00E30231" w:rsidRDefault="00E30231" w:rsidP="006F0F01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30231" w:rsidRDefault="00E30231" w:rsidP="006F0F01">
      <w:pPr>
        <w:spacing w:line="240" w:lineRule="auto"/>
      </w:pPr>
      <w:r>
        <w:separator/>
      </w:r>
    </w:p>
  </w:footnote>
  <w:footnote w:type="continuationSeparator" w:id="1">
    <w:p w:rsidR="00E30231" w:rsidRDefault="00E30231" w:rsidP="006F0F01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164878"/>
    <w:multiLevelType w:val="hybridMultilevel"/>
    <w:tmpl w:val="3DC0694C"/>
    <w:lvl w:ilvl="0" w:tplc="02CCA96E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949"/>
        </w:tabs>
        <w:ind w:left="1949" w:hanging="360"/>
      </w:pPr>
    </w:lvl>
    <w:lvl w:ilvl="2" w:tplc="0419001B">
      <w:start w:val="1"/>
      <w:numFmt w:val="decimal"/>
      <w:lvlText w:val="%3."/>
      <w:lvlJc w:val="left"/>
      <w:pPr>
        <w:tabs>
          <w:tab w:val="num" w:pos="2669"/>
        </w:tabs>
        <w:ind w:left="2669" w:hanging="360"/>
      </w:pPr>
    </w:lvl>
    <w:lvl w:ilvl="3" w:tplc="0419000F">
      <w:start w:val="1"/>
      <w:numFmt w:val="decimal"/>
      <w:lvlText w:val="%4."/>
      <w:lvlJc w:val="left"/>
      <w:pPr>
        <w:tabs>
          <w:tab w:val="num" w:pos="3389"/>
        </w:tabs>
        <w:ind w:left="3389" w:hanging="360"/>
      </w:pPr>
    </w:lvl>
    <w:lvl w:ilvl="4" w:tplc="04190019">
      <w:start w:val="1"/>
      <w:numFmt w:val="decimal"/>
      <w:lvlText w:val="%5."/>
      <w:lvlJc w:val="left"/>
      <w:pPr>
        <w:tabs>
          <w:tab w:val="num" w:pos="4109"/>
        </w:tabs>
        <w:ind w:left="4109" w:hanging="360"/>
      </w:pPr>
    </w:lvl>
    <w:lvl w:ilvl="5" w:tplc="0419001B">
      <w:start w:val="1"/>
      <w:numFmt w:val="decimal"/>
      <w:lvlText w:val="%6."/>
      <w:lvlJc w:val="left"/>
      <w:pPr>
        <w:tabs>
          <w:tab w:val="num" w:pos="4829"/>
        </w:tabs>
        <w:ind w:left="4829" w:hanging="360"/>
      </w:pPr>
    </w:lvl>
    <w:lvl w:ilvl="6" w:tplc="0419000F">
      <w:start w:val="1"/>
      <w:numFmt w:val="decimal"/>
      <w:lvlText w:val="%7."/>
      <w:lvlJc w:val="left"/>
      <w:pPr>
        <w:tabs>
          <w:tab w:val="num" w:pos="5549"/>
        </w:tabs>
        <w:ind w:left="5549" w:hanging="360"/>
      </w:pPr>
    </w:lvl>
    <w:lvl w:ilvl="7" w:tplc="04190019">
      <w:start w:val="1"/>
      <w:numFmt w:val="decimal"/>
      <w:lvlText w:val="%8."/>
      <w:lvlJc w:val="left"/>
      <w:pPr>
        <w:tabs>
          <w:tab w:val="num" w:pos="6269"/>
        </w:tabs>
        <w:ind w:left="6269" w:hanging="360"/>
      </w:pPr>
    </w:lvl>
    <w:lvl w:ilvl="8" w:tplc="0419001B">
      <w:start w:val="1"/>
      <w:numFmt w:val="decimal"/>
      <w:lvlText w:val="%9."/>
      <w:lvlJc w:val="left"/>
      <w:pPr>
        <w:tabs>
          <w:tab w:val="num" w:pos="6989"/>
        </w:tabs>
        <w:ind w:left="6989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embedSystemFonts/>
  <w:defaultTabStop w:val="708"/>
  <w:doNotHyphenateCaps/>
  <w:drawingGridHorizontalSpacing w:val="100"/>
  <w:displayHorizontalDrawingGridEvery w:val="2"/>
  <w:displayVertic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37F84"/>
    <w:rsid w:val="00032503"/>
    <w:rsid w:val="00060422"/>
    <w:rsid w:val="00067840"/>
    <w:rsid w:val="00073686"/>
    <w:rsid w:val="00095619"/>
    <w:rsid w:val="000C24D9"/>
    <w:rsid w:val="000D5161"/>
    <w:rsid w:val="000E5EF9"/>
    <w:rsid w:val="000F29FE"/>
    <w:rsid w:val="0010643C"/>
    <w:rsid w:val="00120638"/>
    <w:rsid w:val="00133B54"/>
    <w:rsid w:val="001A43AC"/>
    <w:rsid w:val="001F0C9A"/>
    <w:rsid w:val="002667AF"/>
    <w:rsid w:val="003204C4"/>
    <w:rsid w:val="00336C1F"/>
    <w:rsid w:val="00370C22"/>
    <w:rsid w:val="00372606"/>
    <w:rsid w:val="00453CB3"/>
    <w:rsid w:val="00480486"/>
    <w:rsid w:val="00484E3B"/>
    <w:rsid w:val="004919E2"/>
    <w:rsid w:val="004A5D0A"/>
    <w:rsid w:val="004F4E78"/>
    <w:rsid w:val="0050051F"/>
    <w:rsid w:val="00544245"/>
    <w:rsid w:val="005538FA"/>
    <w:rsid w:val="00557778"/>
    <w:rsid w:val="0057130B"/>
    <w:rsid w:val="00587744"/>
    <w:rsid w:val="005C384D"/>
    <w:rsid w:val="005F32CF"/>
    <w:rsid w:val="00664215"/>
    <w:rsid w:val="0069515C"/>
    <w:rsid w:val="006B355E"/>
    <w:rsid w:val="006B5B5F"/>
    <w:rsid w:val="006D1CA3"/>
    <w:rsid w:val="006F0F01"/>
    <w:rsid w:val="006F3730"/>
    <w:rsid w:val="00764993"/>
    <w:rsid w:val="007E0144"/>
    <w:rsid w:val="00817FCC"/>
    <w:rsid w:val="0083180C"/>
    <w:rsid w:val="00835A51"/>
    <w:rsid w:val="00853FF7"/>
    <w:rsid w:val="00884B6E"/>
    <w:rsid w:val="008E3600"/>
    <w:rsid w:val="0093456D"/>
    <w:rsid w:val="00957BBE"/>
    <w:rsid w:val="009E0AD9"/>
    <w:rsid w:val="00A64BC9"/>
    <w:rsid w:val="00A870FE"/>
    <w:rsid w:val="00A907A8"/>
    <w:rsid w:val="00AA779F"/>
    <w:rsid w:val="00AE56E3"/>
    <w:rsid w:val="00B37F84"/>
    <w:rsid w:val="00B4544F"/>
    <w:rsid w:val="00B55D15"/>
    <w:rsid w:val="00B56307"/>
    <w:rsid w:val="00B61E85"/>
    <w:rsid w:val="00B83C47"/>
    <w:rsid w:val="00BC14E3"/>
    <w:rsid w:val="00BF05C8"/>
    <w:rsid w:val="00C14927"/>
    <w:rsid w:val="00C156B9"/>
    <w:rsid w:val="00C17BCE"/>
    <w:rsid w:val="00C27A5F"/>
    <w:rsid w:val="00C4103E"/>
    <w:rsid w:val="00C64F97"/>
    <w:rsid w:val="00C85A88"/>
    <w:rsid w:val="00CA7C3D"/>
    <w:rsid w:val="00D07175"/>
    <w:rsid w:val="00DC35FF"/>
    <w:rsid w:val="00DE4856"/>
    <w:rsid w:val="00E30231"/>
    <w:rsid w:val="00E311BA"/>
    <w:rsid w:val="00E41AF8"/>
    <w:rsid w:val="00EC6E67"/>
    <w:rsid w:val="00ED21AF"/>
    <w:rsid w:val="00ED64B1"/>
    <w:rsid w:val="00ED6DCE"/>
    <w:rsid w:val="00F000AD"/>
    <w:rsid w:val="00F13FF3"/>
    <w:rsid w:val="00F3298D"/>
    <w:rsid w:val="00F46809"/>
    <w:rsid w:val="00F61E96"/>
    <w:rsid w:val="00F77AF1"/>
    <w:rsid w:val="00F862F9"/>
    <w:rsid w:val="00FC5F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5EF9"/>
    <w:pPr>
      <w:spacing w:line="360" w:lineRule="auto"/>
    </w:pPr>
    <w:rPr>
      <w:sz w:val="24"/>
      <w:szCs w:val="24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">
    <w:name w:val="Знак Знак1"/>
    <w:basedOn w:val="Normal"/>
    <w:uiPriority w:val="99"/>
    <w:rsid w:val="00CA7C3D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character" w:styleId="Hyperlink">
    <w:name w:val="Hyperlink"/>
    <w:basedOn w:val="DefaultParagraphFont"/>
    <w:uiPriority w:val="99"/>
    <w:rsid w:val="00CA7C3D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rsid w:val="006F0F01"/>
    <w:pPr>
      <w:tabs>
        <w:tab w:val="center" w:pos="4677"/>
        <w:tab w:val="right" w:pos="9355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6F0F01"/>
  </w:style>
  <w:style w:type="paragraph" w:styleId="Footer">
    <w:name w:val="footer"/>
    <w:basedOn w:val="Normal"/>
    <w:link w:val="FooterChar"/>
    <w:uiPriority w:val="99"/>
    <w:rsid w:val="006F0F01"/>
    <w:pPr>
      <w:tabs>
        <w:tab w:val="center" w:pos="4677"/>
        <w:tab w:val="right" w:pos="9355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6F0F01"/>
  </w:style>
  <w:style w:type="paragraph" w:customStyle="1" w:styleId="12">
    <w:name w:val="Знак Знак12"/>
    <w:basedOn w:val="Normal"/>
    <w:uiPriority w:val="99"/>
    <w:rsid w:val="00B4544F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11">
    <w:name w:val="Знак Знак11"/>
    <w:basedOn w:val="Normal"/>
    <w:uiPriority w:val="99"/>
    <w:rsid w:val="00BC14E3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rsid w:val="0012063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2063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2458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unradm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19</TotalTime>
  <Pages>2</Pages>
  <Words>469</Words>
  <Characters>2674</Characters>
  <Application>Microsoft Office Outlook</Application>
  <DocSecurity>0</DocSecurity>
  <Lines>0</Lines>
  <Paragraphs>0</Paragraphs>
  <ScaleCrop>false</ScaleCrop>
  <Company>Администрация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Богданович Ирина Викторовна</dc:creator>
  <cp:keywords/>
  <dc:description/>
  <cp:lastModifiedBy>Лосева Е.Ю.</cp:lastModifiedBy>
  <cp:revision>9</cp:revision>
  <cp:lastPrinted>2022-01-12T07:04:00Z</cp:lastPrinted>
  <dcterms:created xsi:type="dcterms:W3CDTF">2021-06-24T09:26:00Z</dcterms:created>
  <dcterms:modified xsi:type="dcterms:W3CDTF">2022-01-20T09:19:00Z</dcterms:modified>
</cp:coreProperties>
</file>